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644" w:rsidRPr="00507FFA" w:rsidRDefault="002E119A">
      <w:pPr>
        <w:rPr>
          <w:rFonts w:ascii="Tahoma" w:hAnsi="Tahoma" w:cs="Tahoma"/>
          <w:b/>
          <w:sz w:val="22"/>
          <w:szCs w:val="20"/>
        </w:rPr>
      </w:pPr>
      <w:r w:rsidRPr="00507FFA">
        <w:rPr>
          <w:rFonts w:ascii="Tahoma" w:hAnsi="Tahoma" w:cs="Tahoma"/>
          <w:b/>
          <w:sz w:val="22"/>
          <w:szCs w:val="20"/>
        </w:rPr>
        <w:t>Programma Online Minisymposium Kansrijke Start dinsdag 30 november 2021</w:t>
      </w:r>
    </w:p>
    <w:p w:rsidR="002E119A" w:rsidRDefault="002E119A">
      <w:pPr>
        <w:rPr>
          <w:rFonts w:ascii="Tahoma" w:hAnsi="Tahoma" w:cs="Tahoma"/>
          <w:b/>
          <w:sz w:val="20"/>
          <w:szCs w:val="20"/>
        </w:rPr>
      </w:pPr>
    </w:p>
    <w:p w:rsidR="002E119A" w:rsidRDefault="002E119A">
      <w:pPr>
        <w:rPr>
          <w:rFonts w:ascii="Tahoma" w:hAnsi="Tahoma" w:cs="Tahoma"/>
          <w:sz w:val="20"/>
          <w:szCs w:val="20"/>
        </w:rPr>
      </w:pPr>
    </w:p>
    <w:p w:rsidR="00507FFA" w:rsidRDefault="00507FFA">
      <w:pPr>
        <w:rPr>
          <w:rFonts w:ascii="Tahoma" w:hAnsi="Tahoma" w:cs="Tahoma"/>
          <w:szCs w:val="20"/>
          <w:u w:val="single"/>
        </w:rPr>
      </w:pPr>
      <w:r w:rsidRPr="00507FFA">
        <w:rPr>
          <w:rFonts w:ascii="Tahoma" w:hAnsi="Tahoma" w:cs="Tahoma"/>
          <w:szCs w:val="20"/>
          <w:u w:val="single"/>
        </w:rPr>
        <w:t>Concept programma</w:t>
      </w:r>
      <w:r>
        <w:rPr>
          <w:rFonts w:ascii="Tahoma" w:hAnsi="Tahoma" w:cs="Tahoma"/>
          <w:szCs w:val="20"/>
          <w:u w:val="single"/>
        </w:rPr>
        <w:t>:</w:t>
      </w:r>
    </w:p>
    <w:p w:rsidR="00507FFA" w:rsidRPr="00507FFA" w:rsidRDefault="00507FFA">
      <w:pPr>
        <w:rPr>
          <w:rFonts w:ascii="Tahoma" w:hAnsi="Tahoma" w:cs="Tahoma"/>
          <w:szCs w:val="20"/>
          <w:u w:val="single"/>
        </w:rPr>
      </w:pPr>
    </w:p>
    <w:p w:rsidR="002E119A" w:rsidRDefault="002E119A">
      <w:pPr>
        <w:rPr>
          <w:rFonts w:ascii="Tahoma" w:hAnsi="Tahoma" w:cs="Tahoma"/>
          <w:szCs w:val="20"/>
        </w:rPr>
      </w:pPr>
      <w:r w:rsidRPr="005E476B">
        <w:rPr>
          <w:rFonts w:ascii="Tahoma" w:hAnsi="Tahoma" w:cs="Tahoma"/>
          <w:szCs w:val="20"/>
        </w:rPr>
        <w:t>13:45:</w:t>
      </w:r>
      <w:r w:rsidRPr="005E476B">
        <w:rPr>
          <w:rFonts w:ascii="Tahoma" w:hAnsi="Tahoma" w:cs="Tahoma"/>
          <w:szCs w:val="20"/>
        </w:rPr>
        <w:tab/>
      </w:r>
      <w:r w:rsidR="005E476B">
        <w:rPr>
          <w:rFonts w:ascii="Tahoma" w:hAnsi="Tahoma" w:cs="Tahoma"/>
          <w:szCs w:val="20"/>
        </w:rPr>
        <w:tab/>
      </w:r>
      <w:r w:rsidRPr="005E476B">
        <w:rPr>
          <w:rFonts w:ascii="Tahoma" w:hAnsi="Tahoma" w:cs="Tahoma"/>
          <w:szCs w:val="20"/>
        </w:rPr>
        <w:t>entree</w:t>
      </w:r>
    </w:p>
    <w:p w:rsidR="005E476B" w:rsidRPr="005E476B" w:rsidRDefault="005E476B">
      <w:pPr>
        <w:rPr>
          <w:rFonts w:ascii="Tahoma" w:hAnsi="Tahoma" w:cs="Tahoma"/>
          <w:szCs w:val="20"/>
        </w:rPr>
      </w:pPr>
    </w:p>
    <w:p w:rsidR="002E119A" w:rsidRDefault="002E119A" w:rsidP="005E476B">
      <w:pPr>
        <w:ind w:left="1410" w:hanging="1410"/>
        <w:rPr>
          <w:rFonts w:ascii="Tahoma" w:hAnsi="Tahoma" w:cs="Tahoma"/>
          <w:szCs w:val="20"/>
        </w:rPr>
      </w:pPr>
      <w:r w:rsidRPr="005E476B">
        <w:rPr>
          <w:rFonts w:ascii="Tahoma" w:hAnsi="Tahoma" w:cs="Tahoma"/>
          <w:szCs w:val="20"/>
        </w:rPr>
        <w:t>14:00:</w:t>
      </w:r>
      <w:r w:rsidRPr="005E476B">
        <w:rPr>
          <w:rFonts w:ascii="Tahoma" w:hAnsi="Tahoma" w:cs="Tahoma"/>
          <w:szCs w:val="20"/>
        </w:rPr>
        <w:tab/>
      </w:r>
      <w:r w:rsidR="005E476B">
        <w:rPr>
          <w:rFonts w:ascii="Tahoma" w:hAnsi="Tahoma" w:cs="Tahoma"/>
          <w:szCs w:val="20"/>
        </w:rPr>
        <w:tab/>
      </w:r>
      <w:r w:rsidRPr="005E476B">
        <w:rPr>
          <w:rFonts w:ascii="Tahoma" w:hAnsi="Tahoma" w:cs="Tahoma"/>
          <w:szCs w:val="20"/>
        </w:rPr>
        <w:t>opening en welkom door dagvoorzitter (microfoon uit en chatfunctie gebruiken en akkoord opname navragen) uitleg programma</w:t>
      </w:r>
    </w:p>
    <w:p w:rsidR="005E476B" w:rsidRPr="005E476B" w:rsidRDefault="005E476B" w:rsidP="002E119A">
      <w:pPr>
        <w:ind w:left="705" w:hanging="705"/>
        <w:rPr>
          <w:rFonts w:ascii="Tahoma" w:hAnsi="Tahoma" w:cs="Tahoma"/>
          <w:szCs w:val="20"/>
        </w:rPr>
      </w:pPr>
    </w:p>
    <w:p w:rsidR="002E119A" w:rsidRDefault="002E119A" w:rsidP="005E476B">
      <w:pPr>
        <w:ind w:left="1410" w:hanging="1407"/>
        <w:rPr>
          <w:rFonts w:ascii="Tahoma" w:hAnsi="Tahoma" w:cs="Tahoma"/>
          <w:szCs w:val="20"/>
        </w:rPr>
      </w:pPr>
      <w:r w:rsidRPr="005E476B">
        <w:rPr>
          <w:rFonts w:ascii="Tahoma" w:hAnsi="Tahoma" w:cs="Tahoma"/>
          <w:szCs w:val="20"/>
        </w:rPr>
        <w:t>14:10:</w:t>
      </w:r>
      <w:r w:rsidRPr="005E476B">
        <w:rPr>
          <w:rFonts w:ascii="Tahoma" w:hAnsi="Tahoma" w:cs="Tahoma"/>
          <w:szCs w:val="20"/>
        </w:rPr>
        <w:tab/>
      </w:r>
      <w:r w:rsidR="005E476B">
        <w:rPr>
          <w:rFonts w:ascii="Tahoma" w:hAnsi="Tahoma" w:cs="Tahoma"/>
          <w:szCs w:val="20"/>
        </w:rPr>
        <w:tab/>
      </w:r>
      <w:r w:rsidRPr="005E476B">
        <w:rPr>
          <w:rFonts w:ascii="Tahoma" w:hAnsi="Tahoma" w:cs="Tahoma"/>
          <w:szCs w:val="20"/>
        </w:rPr>
        <w:t xml:space="preserve">‘de samenwerking tussen het medische en sociale domein’ </w:t>
      </w:r>
      <w:r w:rsidR="00EB246F" w:rsidRPr="005E476B">
        <w:rPr>
          <w:rFonts w:ascii="Tahoma" w:hAnsi="Tahoma" w:cs="Tahoma"/>
          <w:szCs w:val="20"/>
        </w:rPr>
        <w:t xml:space="preserve">wetenschappelijke benadering </w:t>
      </w:r>
      <w:r w:rsidRPr="005E476B">
        <w:rPr>
          <w:rFonts w:ascii="Tahoma" w:hAnsi="Tahoma" w:cs="Tahoma"/>
          <w:szCs w:val="20"/>
        </w:rPr>
        <w:t>door Prof. Dr. Koos van der Velden</w:t>
      </w:r>
      <w:r w:rsidR="00EB246F" w:rsidRPr="005E476B">
        <w:rPr>
          <w:rFonts w:ascii="Tahoma" w:hAnsi="Tahoma" w:cs="Tahoma"/>
          <w:szCs w:val="20"/>
        </w:rPr>
        <w:t xml:space="preserve"> van Radboud universiteit Nijmegen</w:t>
      </w:r>
    </w:p>
    <w:p w:rsidR="005E476B" w:rsidRPr="005E476B" w:rsidRDefault="005E476B" w:rsidP="005E476B">
      <w:pPr>
        <w:ind w:left="1410" w:hanging="1407"/>
        <w:rPr>
          <w:rFonts w:ascii="Tahoma" w:hAnsi="Tahoma" w:cs="Tahoma"/>
          <w:szCs w:val="20"/>
        </w:rPr>
      </w:pPr>
    </w:p>
    <w:p w:rsidR="00EB246F" w:rsidRDefault="00EB246F" w:rsidP="005E476B">
      <w:pPr>
        <w:ind w:left="1410" w:hanging="1407"/>
        <w:rPr>
          <w:rFonts w:ascii="Tahoma" w:hAnsi="Tahoma" w:cs="Tahoma"/>
          <w:szCs w:val="20"/>
        </w:rPr>
      </w:pPr>
      <w:r w:rsidRPr="005E476B">
        <w:rPr>
          <w:rFonts w:ascii="Tahoma" w:hAnsi="Tahoma" w:cs="Tahoma"/>
          <w:szCs w:val="20"/>
        </w:rPr>
        <w:t xml:space="preserve">14:40:  </w:t>
      </w:r>
      <w:r w:rsidR="005E476B">
        <w:rPr>
          <w:rFonts w:ascii="Tahoma" w:hAnsi="Tahoma" w:cs="Tahoma"/>
          <w:szCs w:val="20"/>
        </w:rPr>
        <w:tab/>
      </w:r>
      <w:r w:rsidRPr="005E476B">
        <w:rPr>
          <w:rFonts w:ascii="Tahoma" w:hAnsi="Tahoma" w:cs="Tahoma"/>
          <w:szCs w:val="20"/>
        </w:rPr>
        <w:t>Handleiding ‘Toelichting gebruik Klantroute Zwangere’ door Paul van der Velpen</w:t>
      </w:r>
    </w:p>
    <w:p w:rsidR="005E476B" w:rsidRDefault="005E476B" w:rsidP="005E476B">
      <w:pPr>
        <w:ind w:left="1410" w:hanging="1407"/>
        <w:rPr>
          <w:rFonts w:ascii="Tahoma" w:hAnsi="Tahoma" w:cs="Tahoma"/>
          <w:szCs w:val="20"/>
        </w:rPr>
      </w:pPr>
    </w:p>
    <w:p w:rsidR="005E476B" w:rsidRDefault="005E476B" w:rsidP="005E476B">
      <w:pPr>
        <w:ind w:left="1410" w:hanging="1407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15:10:</w:t>
      </w:r>
      <w:r>
        <w:rPr>
          <w:rFonts w:ascii="Tahoma" w:hAnsi="Tahoma" w:cs="Tahoma"/>
          <w:szCs w:val="20"/>
        </w:rPr>
        <w:tab/>
        <w:t>cliënten ervaringen op de klantroutes</w:t>
      </w:r>
    </w:p>
    <w:p w:rsidR="005E476B" w:rsidRDefault="005E476B" w:rsidP="005E476B">
      <w:pPr>
        <w:ind w:left="1410" w:hanging="1407"/>
        <w:rPr>
          <w:rFonts w:ascii="Tahoma" w:hAnsi="Tahoma" w:cs="Tahoma"/>
          <w:szCs w:val="20"/>
        </w:rPr>
      </w:pPr>
    </w:p>
    <w:p w:rsidR="005E476B" w:rsidRDefault="005E476B" w:rsidP="005E476B">
      <w:pPr>
        <w:ind w:left="1410" w:hanging="1407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15:30:</w:t>
      </w:r>
      <w:r>
        <w:rPr>
          <w:rFonts w:ascii="Tahoma" w:hAnsi="Tahoma" w:cs="Tahoma"/>
          <w:szCs w:val="20"/>
        </w:rPr>
        <w:tab/>
        <w:t>Pauze</w:t>
      </w:r>
    </w:p>
    <w:p w:rsidR="005E476B" w:rsidRDefault="005E476B" w:rsidP="005E476B">
      <w:pPr>
        <w:rPr>
          <w:rFonts w:ascii="Tahoma" w:hAnsi="Tahoma" w:cs="Tahoma"/>
          <w:szCs w:val="20"/>
        </w:rPr>
      </w:pPr>
    </w:p>
    <w:p w:rsidR="005E476B" w:rsidRDefault="005E476B" w:rsidP="005E476B">
      <w:pPr>
        <w:ind w:left="1410" w:hanging="1407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15:40:</w:t>
      </w:r>
      <w:r>
        <w:rPr>
          <w:rFonts w:ascii="Tahoma" w:hAnsi="Tahoma" w:cs="Tahoma"/>
          <w:szCs w:val="20"/>
        </w:rPr>
        <w:tab/>
        <w:t>3 a 4 elevator</w:t>
      </w:r>
      <w:r w:rsidR="00507FFA">
        <w:rPr>
          <w:rFonts w:ascii="Tahoma" w:hAnsi="Tahoma" w:cs="Tahoma"/>
          <w:szCs w:val="20"/>
        </w:rPr>
        <w:t xml:space="preserve"> </w:t>
      </w:r>
      <w:proofErr w:type="spellStart"/>
      <w:r>
        <w:rPr>
          <w:rFonts w:ascii="Tahoma" w:hAnsi="Tahoma" w:cs="Tahoma"/>
          <w:szCs w:val="20"/>
        </w:rPr>
        <w:t>pitches</w:t>
      </w:r>
      <w:proofErr w:type="spellEnd"/>
      <w:r>
        <w:rPr>
          <w:rFonts w:ascii="Tahoma" w:hAnsi="Tahoma" w:cs="Tahoma"/>
          <w:szCs w:val="20"/>
        </w:rPr>
        <w:t xml:space="preserve"> van zorginstellingen op de klantroutes</w:t>
      </w:r>
    </w:p>
    <w:p w:rsidR="005E476B" w:rsidRDefault="005E476B" w:rsidP="005E476B">
      <w:pPr>
        <w:ind w:left="1410" w:hanging="1407"/>
        <w:rPr>
          <w:rFonts w:ascii="Tahoma" w:hAnsi="Tahoma" w:cs="Tahoma"/>
          <w:szCs w:val="20"/>
        </w:rPr>
      </w:pPr>
    </w:p>
    <w:p w:rsidR="005E476B" w:rsidRDefault="005E476B" w:rsidP="005E476B">
      <w:pPr>
        <w:ind w:left="1410" w:hanging="1407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16:00:</w:t>
      </w:r>
      <w:r>
        <w:rPr>
          <w:rFonts w:ascii="Tahoma" w:hAnsi="Tahoma" w:cs="Tahoma"/>
          <w:szCs w:val="20"/>
        </w:rPr>
        <w:tab/>
        <w:t>klantroute-</w:t>
      </w:r>
      <w:r w:rsidR="00507FFA">
        <w:rPr>
          <w:rFonts w:ascii="Tahoma" w:hAnsi="Tahoma" w:cs="Tahoma"/>
          <w:szCs w:val="20"/>
        </w:rPr>
        <w:t>casuïstiek</w:t>
      </w:r>
      <w:r>
        <w:rPr>
          <w:rFonts w:ascii="Tahoma" w:hAnsi="Tahoma" w:cs="Tahoma"/>
          <w:szCs w:val="20"/>
        </w:rPr>
        <w:t xml:space="preserve"> op ‘gemeente’ niveau in break</w:t>
      </w:r>
      <w:r w:rsidR="00507FFA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out</w:t>
      </w:r>
      <w:r w:rsidR="00507FFA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rooms</w:t>
      </w:r>
    </w:p>
    <w:p w:rsidR="005E476B" w:rsidRDefault="005E476B" w:rsidP="005E476B">
      <w:pPr>
        <w:ind w:left="1410" w:hanging="1407"/>
        <w:rPr>
          <w:rFonts w:ascii="Tahoma" w:hAnsi="Tahoma" w:cs="Tahoma"/>
          <w:szCs w:val="20"/>
        </w:rPr>
      </w:pPr>
    </w:p>
    <w:p w:rsidR="005E476B" w:rsidRDefault="005E476B" w:rsidP="005E476B">
      <w:pPr>
        <w:ind w:left="1410" w:hanging="1407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16:30:</w:t>
      </w:r>
      <w:r>
        <w:rPr>
          <w:rFonts w:ascii="Tahoma" w:hAnsi="Tahoma" w:cs="Tahoma"/>
          <w:szCs w:val="20"/>
        </w:rPr>
        <w:tab/>
        <w:t xml:space="preserve">plenaire terugkoppeling waarin voorstellen en adviezen vanuit de groepen wordt ingebracht ter verhoging van de kwaliteit voor de cliënt. </w:t>
      </w:r>
    </w:p>
    <w:p w:rsidR="005E476B" w:rsidRDefault="005E476B" w:rsidP="005E476B">
      <w:pPr>
        <w:ind w:left="1410" w:hanging="1407"/>
        <w:rPr>
          <w:rFonts w:ascii="Tahoma" w:hAnsi="Tahoma" w:cs="Tahoma"/>
          <w:szCs w:val="20"/>
        </w:rPr>
      </w:pPr>
    </w:p>
    <w:p w:rsidR="005E476B" w:rsidRDefault="005E476B" w:rsidP="005E476B">
      <w:pPr>
        <w:ind w:left="1410" w:hanging="1407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17:00:</w:t>
      </w:r>
      <w:r w:rsidR="00507FFA">
        <w:rPr>
          <w:rFonts w:ascii="Tahoma" w:hAnsi="Tahoma" w:cs="Tahoma"/>
          <w:szCs w:val="20"/>
        </w:rPr>
        <w:tab/>
        <w:t>afsluiting en verwijzing naar evaluatie</w:t>
      </w:r>
    </w:p>
    <w:p w:rsidR="00DE6785" w:rsidRDefault="00DE6785" w:rsidP="005E476B">
      <w:pPr>
        <w:ind w:left="1410" w:hanging="1407"/>
        <w:rPr>
          <w:rFonts w:ascii="Tahoma" w:hAnsi="Tahoma" w:cs="Tahoma"/>
          <w:szCs w:val="20"/>
        </w:rPr>
      </w:pPr>
    </w:p>
    <w:p w:rsidR="00DE6785" w:rsidRDefault="00DE6785" w:rsidP="005E476B">
      <w:pPr>
        <w:ind w:left="1410" w:hanging="1407"/>
        <w:rPr>
          <w:rFonts w:ascii="Tahoma" w:hAnsi="Tahoma" w:cs="Tahoma"/>
          <w:szCs w:val="20"/>
        </w:rPr>
      </w:pPr>
    </w:p>
    <w:p w:rsidR="00DE6785" w:rsidRDefault="00DE6785" w:rsidP="005E476B">
      <w:pPr>
        <w:ind w:left="1410" w:hanging="1407"/>
        <w:rPr>
          <w:rFonts w:ascii="Tahoma" w:hAnsi="Tahoma" w:cs="Tahoma"/>
          <w:szCs w:val="20"/>
        </w:rPr>
      </w:pPr>
    </w:p>
    <w:p w:rsidR="00DE6785" w:rsidRDefault="00DE6785" w:rsidP="005E476B">
      <w:pPr>
        <w:ind w:left="1410" w:hanging="1407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Sprekers:</w:t>
      </w:r>
    </w:p>
    <w:tbl>
      <w:tblPr>
        <w:tblW w:w="11554" w:type="dxa"/>
        <w:tblInd w:w="-1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4934"/>
        <w:gridCol w:w="3040"/>
      </w:tblGrid>
      <w:tr w:rsidR="00DE6785" w:rsidTr="00DE6785">
        <w:trPr>
          <w:trHeight w:val="94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85" w:rsidRDefault="00DE6785">
            <w:pPr>
              <w:rPr>
                <w:b/>
                <w:bCs/>
              </w:rPr>
            </w:pPr>
            <w:r>
              <w:rPr>
                <w:b/>
                <w:bCs/>
              </w:rPr>
              <w:t>naam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85" w:rsidRDefault="00DE6785">
            <w:pPr>
              <w:rPr>
                <w:b/>
                <w:bCs/>
              </w:rPr>
            </w:pPr>
            <w:r>
              <w:rPr>
                <w:b/>
                <w:bCs/>
              </w:rPr>
              <w:t>titel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85" w:rsidRDefault="00DE6785">
            <w:pPr>
              <w:rPr>
                <w:b/>
                <w:bCs/>
              </w:rPr>
            </w:pPr>
            <w:r>
              <w:rPr>
                <w:b/>
                <w:bCs/>
              </w:rPr>
              <w:t>functie</w:t>
            </w:r>
          </w:p>
        </w:tc>
      </w:tr>
      <w:tr w:rsidR="00DE6785" w:rsidTr="00DE6785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85" w:rsidRDefault="00DE6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Koos van der Velden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85" w:rsidRDefault="00DE6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hoogleraar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RadboudUMC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85" w:rsidRDefault="00DE6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6785" w:rsidTr="00DE6785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85" w:rsidRDefault="00DE6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van der Velpen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85" w:rsidRDefault="00DE67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arbeid- en organisatiesociologie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85" w:rsidRDefault="00DE6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voorzitter div besturen</w:t>
            </w:r>
          </w:p>
        </w:tc>
      </w:tr>
      <w:tr w:rsidR="00DE6785" w:rsidTr="00DE6785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85" w:rsidRDefault="00DE6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leden van de moederraad 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85" w:rsidRDefault="00DE6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85" w:rsidRDefault="00DE6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6785" w:rsidTr="00DE6785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85" w:rsidRDefault="00DE6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Astrid van der Sluijs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85" w:rsidRDefault="00DE6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poliverpleegkundige gynaecologie Dijklanderziekenhuis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85" w:rsidRDefault="00DE6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begeleiding angst bij zwangeren</w:t>
            </w:r>
          </w:p>
        </w:tc>
      </w:tr>
      <w:tr w:rsidR="00DE6785" w:rsidTr="00DE6785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85" w:rsidRDefault="00DE6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Ellen van der Meer 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85" w:rsidRDefault="00DE6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projectleider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Kansriujke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Start GGD Hollands Noorden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85" w:rsidRDefault="00DE67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coordinator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ouderschapsissues</w:t>
            </w:r>
          </w:p>
        </w:tc>
      </w:tr>
      <w:tr w:rsidR="00DE6785" w:rsidTr="00DE6785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85" w:rsidRDefault="00DE678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Dirk Kuipers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85" w:rsidRDefault="00DE6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85" w:rsidRDefault="00DE6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wethouder Medemblik</w:t>
            </w:r>
          </w:p>
        </w:tc>
      </w:tr>
      <w:tr w:rsidR="00DE6785" w:rsidTr="00DE6785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85" w:rsidRDefault="00DE67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ovb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Tessa Roseboom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85" w:rsidRDefault="00DE6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hoogleraar Amsterdam UMC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85" w:rsidRDefault="00DE6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E6785" w:rsidRPr="005E476B" w:rsidRDefault="00DE6785" w:rsidP="005E476B">
      <w:pPr>
        <w:ind w:left="1410" w:hanging="1407"/>
        <w:rPr>
          <w:rFonts w:ascii="Tahoma" w:hAnsi="Tahoma" w:cs="Tahoma"/>
          <w:szCs w:val="20"/>
        </w:rPr>
      </w:pPr>
      <w:bookmarkStart w:id="0" w:name="_GoBack"/>
      <w:bookmarkEnd w:id="0"/>
    </w:p>
    <w:sectPr w:rsidR="00DE6785" w:rsidRPr="005E4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9A"/>
    <w:rsid w:val="002E119A"/>
    <w:rsid w:val="00310652"/>
    <w:rsid w:val="00507FFA"/>
    <w:rsid w:val="005E476B"/>
    <w:rsid w:val="00817644"/>
    <w:rsid w:val="009E0C62"/>
    <w:rsid w:val="00A32F43"/>
    <w:rsid w:val="00DE6785"/>
    <w:rsid w:val="00EB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BEA85"/>
  <w15:chartTrackingRefBased/>
  <w15:docId w15:val="{1C00EBC9-BBCF-436B-B8A2-711504EF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Rutte-Remkes</dc:creator>
  <cp:keywords/>
  <dc:description/>
  <cp:lastModifiedBy>Irene Rutte-Remkes</cp:lastModifiedBy>
  <cp:revision>2</cp:revision>
  <dcterms:created xsi:type="dcterms:W3CDTF">2021-10-18T13:17:00Z</dcterms:created>
  <dcterms:modified xsi:type="dcterms:W3CDTF">2021-10-18T14:25:00Z</dcterms:modified>
</cp:coreProperties>
</file>